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FA" w:rsidRDefault="00AC2CFA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E54F1A" w:rsidRDefault="00E54F1A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518F2" w:rsidRPr="001F639C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</w:t>
      </w:r>
      <w:r w:rsidR="00E119A0" w:rsidRPr="00E119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Техническое обслуживание и ремонт автомобилей </w:t>
      </w:r>
      <w:r w:rsidR="001F639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Renault</w:t>
      </w:r>
    </w:p>
    <w:p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 в соответствии с наименованием закупки в ГКПЗ)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</w:p>
    <w:p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 xml:space="preserve">Оказание услуг по техническому обслуживанию и ремонту автомобилей </w:t>
      </w:r>
      <w:r w:rsidR="001F639C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Renault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:rsidR="003811F5" w:rsidRDefault="003811F5" w:rsidP="003811F5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D3731">
        <w:rPr>
          <w:rFonts w:ascii="Times New Roman" w:hAnsi="Times New Roman"/>
          <w:b/>
          <w:sz w:val="24"/>
          <w:szCs w:val="24"/>
          <w:lang w:eastAsia="ru-RU"/>
        </w:rPr>
        <w:t>расположенных в г. Саратове</w:t>
      </w:r>
      <w:r w:rsidRPr="000F3899">
        <w:rPr>
          <w:rFonts w:ascii="Times New Roman" w:hAnsi="Times New Roman"/>
          <w:sz w:val="24"/>
          <w:szCs w:val="24"/>
          <w:lang w:eastAsia="ru-RU"/>
        </w:rPr>
        <w:t>. Станции технического обслуживания должны быть оснащены специализированным обо</w:t>
      </w:r>
      <w:r>
        <w:rPr>
          <w:rFonts w:ascii="Times New Roman" w:hAnsi="Times New Roman"/>
          <w:sz w:val="24"/>
          <w:szCs w:val="24"/>
          <w:lang w:eastAsia="ru-RU"/>
        </w:rPr>
        <w:t>рудованием для осуществления ТО</w:t>
      </w:r>
      <w:r w:rsidRPr="005D447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ремонта.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  <w:r w:rsidRPr="00AE3AB7">
        <w:rPr>
          <w:rStyle w:val="aff2"/>
          <w:rFonts w:ascii="Times New Roman" w:hAnsi="Times New Roman"/>
          <w:sz w:val="24"/>
          <w:szCs w:val="24"/>
        </w:rPr>
        <w:t>Заказчик самостоятельно (за свой счет) осуществляет доставку автомобилей до места выполнения работ.</w:t>
      </w:r>
      <w:r>
        <w:rPr>
          <w:rStyle w:val="aff2"/>
          <w:rFonts w:ascii="Times New Roman" w:hAnsi="Times New Roman"/>
          <w:sz w:val="24"/>
          <w:szCs w:val="24"/>
        </w:rPr>
        <w:t xml:space="preserve"> При невозможности </w:t>
      </w:r>
      <w:r w:rsidRPr="0011173E">
        <w:rPr>
          <w:rStyle w:val="aff2"/>
          <w:rFonts w:ascii="Times New Roman" w:hAnsi="Times New Roman"/>
          <w:sz w:val="24"/>
          <w:szCs w:val="24"/>
        </w:rPr>
        <w:t>доставк</w:t>
      </w:r>
      <w:r>
        <w:rPr>
          <w:rStyle w:val="aff2"/>
          <w:rFonts w:ascii="Times New Roman" w:hAnsi="Times New Roman"/>
          <w:sz w:val="24"/>
          <w:szCs w:val="24"/>
        </w:rPr>
        <w:t>и</w:t>
      </w:r>
      <w:r w:rsidRPr="0011173E">
        <w:rPr>
          <w:rStyle w:val="aff2"/>
          <w:rFonts w:ascii="Times New Roman" w:hAnsi="Times New Roman"/>
          <w:sz w:val="24"/>
          <w:szCs w:val="24"/>
        </w:rPr>
        <w:t xml:space="preserve"> автомобиля до станции технического обслуживания осуществляется эвакуатором Исполнителя п</w:t>
      </w:r>
      <w:r>
        <w:rPr>
          <w:rStyle w:val="aff2"/>
          <w:rFonts w:ascii="Times New Roman" w:hAnsi="Times New Roman"/>
          <w:sz w:val="24"/>
          <w:szCs w:val="24"/>
        </w:rPr>
        <w:t xml:space="preserve">о предварительно согласованному </w:t>
      </w:r>
      <w:r w:rsidRPr="0011173E">
        <w:rPr>
          <w:rStyle w:val="aff2"/>
          <w:rFonts w:ascii="Times New Roman" w:hAnsi="Times New Roman"/>
          <w:sz w:val="24"/>
          <w:szCs w:val="24"/>
        </w:rPr>
        <w:t>Исполнителем письменному обращению Заказчика</w:t>
      </w:r>
      <w:r>
        <w:rPr>
          <w:rStyle w:val="aff2"/>
          <w:rFonts w:ascii="Times New Roman" w:hAnsi="Times New Roman"/>
          <w:sz w:val="24"/>
          <w:szCs w:val="24"/>
        </w:rPr>
        <w:t>.</w:t>
      </w:r>
      <w:r w:rsidRPr="0011173E" w:rsidDel="0011173E">
        <w:rPr>
          <w:rStyle w:val="aff2"/>
          <w:rFonts w:ascii="Times New Roman" w:hAnsi="Times New Roman"/>
          <w:sz w:val="24"/>
          <w:szCs w:val="24"/>
        </w:rPr>
        <w:t xml:space="preserve"> </w:t>
      </w:r>
    </w:p>
    <w:p w:rsidR="003811F5" w:rsidRPr="00B739C4" w:rsidRDefault="003811F5" w:rsidP="00722440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3811F5" w:rsidRPr="00B739C4" w:rsidRDefault="003811F5" w:rsidP="00147E1D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24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722440" w:rsidRPr="00722440" w:rsidRDefault="00722440" w:rsidP="00722440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22440" w:rsidRDefault="00722440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завода изготовителя автомобилей.</w:t>
      </w:r>
    </w:p>
    <w:p w:rsid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выполненных работ/оказанных услуг, расходных материалов, комплектующих, и 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з</w:t>
      </w:r>
      <w:r w:rsidR="00182B00">
        <w:rPr>
          <w:rFonts w:ascii="Times New Roman" w:hAnsi="Times New Roman"/>
          <w:sz w:val="24"/>
          <w:szCs w:val="24"/>
          <w:lang w:eastAsia="ru-RU"/>
        </w:rPr>
        <w:t>а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меняемых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 частей оплачиваются Заказчиком.</w:t>
      </w:r>
    </w:p>
    <w:p w:rsidR="003811F5" w:rsidRP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>Ремонтные работы должны быть выполнены с высоким качеством, с соблюдением технологии производства работ в объемах и сроках, определяемых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3811F5" w:rsidRPr="000D7512" w:rsidRDefault="003811F5" w:rsidP="00337880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795AB1" w:rsidRPr="00795AB1" w:rsidRDefault="00795AB1" w:rsidP="00795AB1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22440" w:rsidP="00182B00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95AB1">
        <w:rPr>
          <w:rFonts w:ascii="Times New Roman" w:hAnsi="Times New Roman"/>
          <w:sz w:val="24"/>
          <w:szCs w:val="24"/>
          <w:lang w:eastAsia="ru-RU"/>
        </w:rPr>
        <w:t>В течение 1 (одного) дня после уведомления от Заказчика по телефонной связи Исполнитель должен принять автомобиль на техническое обслуживание или ремонт;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Услуги по ремонту автомобилей оказываются в сроки, определяемые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795AB1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автотранспорта з</w:t>
      </w:r>
      <w:r w:rsidR="00182B00">
        <w:rPr>
          <w:rFonts w:ascii="Times New Roman" w:hAnsi="Times New Roman"/>
          <w:sz w:val="24"/>
          <w:szCs w:val="24"/>
          <w:lang w:eastAsia="ru-RU"/>
        </w:rPr>
        <w:t>аменяемых деталей/узлов</w:t>
      </w:r>
      <w:r w:rsidRPr="00795AB1">
        <w:rPr>
          <w:rFonts w:ascii="Times New Roman" w:hAnsi="Times New Roman"/>
          <w:sz w:val="24"/>
          <w:szCs w:val="24"/>
          <w:lang w:eastAsia="ru-RU"/>
        </w:rPr>
        <w:t xml:space="preserve"> на складах Исполнителя, поставка должна осуществляться в соответствии с письменной договоренностью с Заказчиком.</w:t>
      </w:r>
    </w:p>
    <w:p w:rsidR="003811F5" w:rsidRP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>Срок действия договора с момента подписания до окончания денежных средств по договору.</w:t>
      </w:r>
    </w:p>
    <w:p w:rsidR="003811F5" w:rsidRPr="00673F3D" w:rsidRDefault="003811F5" w:rsidP="00337880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Нормативные требования к качеству услуг, их результату</w:t>
      </w:r>
    </w:p>
    <w:p w:rsidR="003811F5" w:rsidRPr="00673F3D" w:rsidRDefault="003811F5" w:rsidP="0038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3811F5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3811F5" w:rsidRPr="00673F3D" w:rsidRDefault="003811F5" w:rsidP="003811F5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:rsidR="003811F5" w:rsidRPr="00673F3D" w:rsidRDefault="003811F5" w:rsidP="00337880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3811F5" w:rsidRPr="00673F3D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3811F5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Работы по ремонту: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Pr="00673F3D">
        <w:t>-диагностические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Работы по системе питания;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Шиномонтажные, шиноремонтные, ремонт камер;</w:t>
      </w:r>
    </w:p>
    <w:p w:rsidR="003811F5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3914A9" w:rsidRDefault="003914A9" w:rsidP="003914A9">
      <w:pPr>
        <w:pStyle w:val="Default"/>
        <w:numPr>
          <w:ilvl w:val="0"/>
          <w:numId w:val="2"/>
        </w:numPr>
        <w:ind w:left="1134" w:hanging="425"/>
      </w:pPr>
      <w:r w:rsidRPr="00673F3D">
        <w:t>Прочие работы по ремонту.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A518F2" w:rsidRDefault="001F639C" w:rsidP="00A518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63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вания автомобилей RENAULT LOGAN.</w:t>
      </w:r>
    </w:p>
    <w:tbl>
      <w:tblPr>
        <w:tblpPr w:leftFromText="180" w:rightFromText="180" w:vertAnchor="text" w:tblpX="-6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799"/>
        <w:gridCol w:w="1276"/>
        <w:gridCol w:w="1275"/>
        <w:gridCol w:w="1276"/>
        <w:gridCol w:w="1276"/>
      </w:tblGrid>
      <w:tr w:rsidR="001F639C" w:rsidRPr="00EA13E6" w:rsidTr="001F639C">
        <w:trPr>
          <w:trHeight w:val="20"/>
        </w:trPr>
        <w:tc>
          <w:tcPr>
            <w:tcW w:w="583" w:type="dxa"/>
            <w:vMerge w:val="restart"/>
            <w:vAlign w:val="center"/>
            <w:hideMark/>
          </w:tcPr>
          <w:p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4799" w:type="dxa"/>
            <w:vMerge w:val="restart"/>
            <w:vAlign w:val="center"/>
            <w:hideMark/>
          </w:tcPr>
          <w:p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5103" w:type="dxa"/>
            <w:gridSpan w:val="4"/>
            <w:vAlign w:val="center"/>
          </w:tcPr>
          <w:p w:rsidR="001F639C" w:rsidRPr="00B34A0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1F639C" w:rsidRPr="002117D6" w:rsidTr="001F639C">
        <w:trPr>
          <w:trHeight w:val="20"/>
        </w:trPr>
        <w:tc>
          <w:tcPr>
            <w:tcW w:w="583" w:type="dxa"/>
            <w:vMerge/>
            <w:hideMark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4799" w:type="dxa"/>
            <w:vMerge/>
            <w:hideMark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13,17,21,25</w:t>
            </w:r>
          </w:p>
        </w:tc>
        <w:tc>
          <w:tcPr>
            <w:tcW w:w="1275" w:type="dxa"/>
            <w:vAlign w:val="center"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14,18,22,26</w:t>
            </w:r>
          </w:p>
        </w:tc>
        <w:tc>
          <w:tcPr>
            <w:tcW w:w="1276" w:type="dxa"/>
            <w:vAlign w:val="center"/>
            <w:hideMark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15,19,23,27</w:t>
            </w:r>
          </w:p>
        </w:tc>
        <w:tc>
          <w:tcPr>
            <w:tcW w:w="1276" w:type="dxa"/>
            <w:vAlign w:val="center"/>
          </w:tcPr>
          <w:p w:rsidR="001F639C" w:rsidRPr="002117D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,16,20,24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9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:rsidTr="001F639C">
        <w:trPr>
          <w:trHeight w:val="43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9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447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31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  <w:hideMark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  <w:hideMark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73F3D">
              <w:rPr>
                <w:rFonts w:ascii="Times New Roman" w:hAnsi="Times New Roman" w:cs="Times New Roman"/>
                <w:bCs/>
              </w:rPr>
              <w:t>4.1.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Проверка сост-я защ.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чехлов, сайлент-блоков и шарниров и опор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5.2.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5.4.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гермет-ти амор.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  <w:hideMark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pStyle w:val="a5"/>
              <w:widowControl w:val="0"/>
              <w:numPr>
                <w:ilvl w:val="0"/>
                <w:numId w:val="28"/>
              </w:numPr>
              <w:tabs>
                <w:tab w:val="left" w:pos="17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</w:tcPr>
          <w:p w:rsidR="001F639C" w:rsidRPr="00167AFA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8.3.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cantSplit/>
          <w:trHeight w:val="1043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</w:tcPr>
          <w:p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6" w:type="dxa"/>
            <w:textDirection w:val="btLr"/>
          </w:tcPr>
          <w:p w:rsidR="001F639C" w:rsidRPr="00541D2D" w:rsidRDefault="001F639C" w:rsidP="001F639C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6" w:type="dxa"/>
            <w:textDirection w:val="btLr"/>
            <w:vAlign w:val="center"/>
          </w:tcPr>
          <w:p w:rsidR="001F639C" w:rsidRPr="00541D2D" w:rsidRDefault="001F639C" w:rsidP="001F639C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8.6.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8.7.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562"/>
        </w:trPr>
        <w:tc>
          <w:tcPr>
            <w:tcW w:w="583" w:type="dxa"/>
          </w:tcPr>
          <w:p w:rsidR="001F639C" w:rsidRPr="00673F3D" w:rsidRDefault="001F639C" w:rsidP="001F639C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барабаны)( каждые 60000 км).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F639C" w:rsidRPr="00EA13E6" w:rsidTr="001F639C">
        <w:trPr>
          <w:trHeight w:val="20"/>
        </w:trPr>
        <w:tc>
          <w:tcPr>
            <w:tcW w:w="583" w:type="dxa"/>
          </w:tcPr>
          <w:p w:rsidR="001F639C" w:rsidRPr="00673F3D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4799" w:type="dxa"/>
          </w:tcPr>
          <w:p w:rsidR="001F639C" w:rsidRPr="00EA13E6" w:rsidRDefault="001F639C" w:rsidP="001F639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5103" w:type="dxa"/>
            <w:gridSpan w:val="4"/>
          </w:tcPr>
          <w:p w:rsidR="001F639C" w:rsidRPr="00EA13E6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45F73" w:rsidRPr="001F639C" w:rsidRDefault="001F639C" w:rsidP="002303DB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F6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FLUENCE.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125"/>
        <w:gridCol w:w="1134"/>
        <w:gridCol w:w="1275"/>
        <w:gridCol w:w="1418"/>
      </w:tblGrid>
      <w:tr w:rsidR="001F639C" w:rsidRPr="00E73275" w:rsidTr="001F639C">
        <w:trPr>
          <w:trHeight w:val="43"/>
        </w:trPr>
        <w:tc>
          <w:tcPr>
            <w:tcW w:w="567" w:type="dxa"/>
            <w:vMerge w:val="restart"/>
            <w:vAlign w:val="center"/>
            <w:hideMark/>
          </w:tcPr>
          <w:p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25" w:type="dxa"/>
            <w:vMerge w:val="restart"/>
            <w:vAlign w:val="center"/>
            <w:hideMark/>
          </w:tcPr>
          <w:p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827" w:type="dxa"/>
            <w:gridSpan w:val="3"/>
          </w:tcPr>
          <w:p w:rsidR="001F639C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5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1F639C" w:rsidRPr="00E73275" w:rsidTr="001F639C">
        <w:trPr>
          <w:trHeight w:val="73"/>
        </w:trPr>
        <w:tc>
          <w:tcPr>
            <w:tcW w:w="567" w:type="dxa"/>
            <w:vMerge/>
            <w:vAlign w:val="center"/>
            <w:hideMark/>
          </w:tcPr>
          <w:p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5" w:type="dxa"/>
            <w:vMerge/>
            <w:vAlign w:val="center"/>
            <w:hideMark/>
          </w:tcPr>
          <w:p w:rsidR="001F639C" w:rsidRPr="000352A3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15,18,21</w:t>
            </w:r>
          </w:p>
        </w:tc>
        <w:tc>
          <w:tcPr>
            <w:tcW w:w="1275" w:type="dxa"/>
            <w:vAlign w:val="center"/>
          </w:tcPr>
          <w:p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E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3,16,19,22</w:t>
            </w:r>
          </w:p>
        </w:tc>
        <w:tc>
          <w:tcPr>
            <w:tcW w:w="1418" w:type="dxa"/>
            <w:vAlign w:val="bottom"/>
          </w:tcPr>
          <w:p w:rsidR="001F639C" w:rsidRPr="00B87EF5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14,17,20</w:t>
            </w:r>
          </w:p>
        </w:tc>
      </w:tr>
      <w:tr w:rsidR="001F639C" w:rsidRPr="00E15354" w:rsidTr="001F639C">
        <w:trPr>
          <w:trHeight w:val="90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3827" w:type="dxa"/>
            <w:gridSpan w:val="3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278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44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3827" w:type="dxa"/>
            <w:gridSpan w:val="3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43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2.1.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43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2.2.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300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2.3.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315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3827" w:type="dxa"/>
            <w:gridSpan w:val="3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F639C" w:rsidRPr="00E15354" w:rsidTr="001F639C">
        <w:trPr>
          <w:trHeight w:val="330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:rsidTr="001F639C">
        <w:trPr>
          <w:trHeight w:val="151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3.2.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:rsidTr="001F639C">
        <w:trPr>
          <w:trHeight w:val="43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3.3.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E15354" w:rsidTr="001F639C">
        <w:trPr>
          <w:trHeight w:val="46"/>
        </w:trPr>
        <w:tc>
          <w:tcPr>
            <w:tcW w:w="567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</w:t>
            </w:r>
          </w:p>
        </w:tc>
        <w:tc>
          <w:tcPr>
            <w:tcW w:w="6125" w:type="dxa"/>
            <w:hideMark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3827" w:type="dxa"/>
            <w:gridSpan w:val="3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4.1.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E15354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3827" w:type="dxa"/>
            <w:gridSpan w:val="3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E15354" w:rsidTr="001F639C">
        <w:trPr>
          <w:trHeight w:val="36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5.1.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защитных чехлов, сайлент-блоков и шаровых шарниров и опор.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25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5.2. 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5.3.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20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5.4. 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5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5.5.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382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br w:type="page"/>
            </w: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3827" w:type="dxa"/>
            <w:gridSpan w:val="3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79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6.1.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6.2.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6.3.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6.4.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3827" w:type="dxa"/>
            <w:gridSpan w:val="3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7.1.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7.2.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5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7.3.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+</w:t>
            </w: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3827" w:type="dxa"/>
            <w:gridSpan w:val="3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8.1.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43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8.2.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DD444B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+</w:t>
            </w:r>
          </w:p>
        </w:tc>
      </w:tr>
      <w:tr w:rsidR="001F639C" w:rsidRPr="00DD444B" w:rsidTr="001F639C">
        <w:trPr>
          <w:trHeight w:val="147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8.3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cantSplit/>
          <w:trHeight w:val="1172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8.4.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134" w:type="dxa"/>
            <w:textDirection w:val="btLr"/>
            <w:vAlign w:val="center"/>
          </w:tcPr>
          <w:p w:rsidR="001F639C" w:rsidRPr="00E15354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  <w:vAlign w:val="center"/>
          </w:tcPr>
          <w:p w:rsidR="001F639C" w:rsidRPr="00E15354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E15354">
              <w:rPr>
                <w:rFonts w:ascii="Times New Roman" w:eastAsia="Times New Roman" w:hAnsi="Times New Roman" w:cs="Times New Roman"/>
                <w:lang w:val="en-US" w:eastAsia="ru-RU"/>
              </w:rPr>
              <w:t>+</w:t>
            </w:r>
            <w:r w:rsidRPr="00E15354">
              <w:rPr>
                <w:rFonts w:ascii="Times New Roman" w:eastAsia="Times New Roman" w:hAnsi="Times New Roman" w:cs="Times New Roman"/>
                <w:lang w:eastAsia="ru-RU"/>
              </w:rPr>
              <w:t xml:space="preserve"> (долив)</w:t>
            </w:r>
          </w:p>
        </w:tc>
        <w:tc>
          <w:tcPr>
            <w:tcW w:w="1418" w:type="dxa"/>
            <w:textDirection w:val="btLr"/>
            <w:vAlign w:val="center"/>
          </w:tcPr>
          <w:p w:rsidR="001F639C" w:rsidRPr="00C161E3" w:rsidRDefault="001F639C" w:rsidP="001F639C">
            <w:pPr>
              <w:ind w:right="-108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67AFA">
              <w:rPr>
                <w:rFonts w:ascii="Times New Roman" w:eastAsia="Times New Roman" w:hAnsi="Times New Roman" w:cs="Times New Roman"/>
                <w:lang w:val="en-US" w:eastAsia="ru-RU"/>
              </w:rPr>
              <w:t>+ (долив)</w:t>
            </w:r>
          </w:p>
        </w:tc>
      </w:tr>
      <w:tr w:rsidR="001F639C" w:rsidRPr="00DD444B" w:rsidTr="001F639C">
        <w:trPr>
          <w:trHeight w:val="282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8.5.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300"/>
        </w:trPr>
        <w:tc>
          <w:tcPr>
            <w:tcW w:w="567" w:type="dxa"/>
          </w:tcPr>
          <w:p w:rsidR="001F639C" w:rsidRPr="00E15354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8.6. </w:t>
            </w:r>
          </w:p>
        </w:tc>
        <w:tc>
          <w:tcPr>
            <w:tcW w:w="6125" w:type="dxa"/>
          </w:tcPr>
          <w:p w:rsidR="001F639C" w:rsidRPr="00E15354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5354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134" w:type="dxa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F639C" w:rsidRPr="00E15354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351"/>
        </w:trPr>
        <w:tc>
          <w:tcPr>
            <w:tcW w:w="567" w:type="dxa"/>
          </w:tcPr>
          <w:p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8.7. </w:t>
            </w:r>
          </w:p>
        </w:tc>
        <w:tc>
          <w:tcPr>
            <w:tcW w:w="6125" w:type="dxa"/>
          </w:tcPr>
          <w:p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134" w:type="dxa"/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DD444B" w:rsidTr="001F639C">
        <w:trPr>
          <w:trHeight w:val="300"/>
        </w:trPr>
        <w:tc>
          <w:tcPr>
            <w:tcW w:w="567" w:type="dxa"/>
          </w:tcPr>
          <w:p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8.8.</w:t>
            </w:r>
          </w:p>
        </w:tc>
        <w:tc>
          <w:tcPr>
            <w:tcW w:w="6125" w:type="dxa"/>
          </w:tcPr>
          <w:p w:rsidR="001F639C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 каждые 60 000 км).</w:t>
            </w:r>
          </w:p>
        </w:tc>
        <w:tc>
          <w:tcPr>
            <w:tcW w:w="1134" w:type="dxa"/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418" w:type="dxa"/>
          </w:tcPr>
          <w:p w:rsidR="001F639C" w:rsidRPr="00DD444B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1F639C" w:rsidRPr="00590A38" w:rsidTr="001F639C">
        <w:trPr>
          <w:trHeight w:val="300"/>
        </w:trPr>
        <w:tc>
          <w:tcPr>
            <w:tcW w:w="567" w:type="dxa"/>
          </w:tcPr>
          <w:p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9.1</w:t>
            </w: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6125" w:type="dxa"/>
          </w:tcPr>
          <w:p w:rsidR="001F639C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3827" w:type="dxa"/>
            <w:gridSpan w:val="3"/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F639C" w:rsidRPr="00590A38" w:rsidTr="001F639C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</w:tcPr>
          <w:p w:rsidR="001F639C" w:rsidRPr="00590A38" w:rsidRDefault="001F639C" w:rsidP="001F6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9.2.</w:t>
            </w: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1F639C" w:rsidRPr="00590A38" w:rsidRDefault="001F639C" w:rsidP="001F63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1F639C" w:rsidRPr="00590A38" w:rsidRDefault="001F639C" w:rsidP="001F6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518F2" w:rsidRDefault="00A518F2" w:rsidP="00147E1D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Заказ-наряда.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Заказ-наряде отражается объем, стоимость, сроки выполнения работ/оказания услуг.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(свидетельство о регистрации автомобиля, паспорт транспортного средства).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выполнение работ/оказание услуг только после письменного согласования изменений с Заказчиком;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я, приспособлений и инструмента</w:t>
      </w:r>
      <w:r w:rsidR="00920F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площади Участника должны быть оборудованы для следующих видов работ: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блок-модульный прибор для проверки тормозных и мощностных качеств;</w:t>
      </w:r>
    </w:p>
    <w:p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шиномонтажа.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A518F2" w:rsidRDefault="00A518F2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:rsidR="00E62813" w:rsidRPr="00E62813" w:rsidRDefault="00E62813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дату окончания выполнения работ/предоставления услуг (до 12:00 по московскому времени) обязан уведомить об этом Заказчика, передать сканированные копии документов (заказ-наряд, счет, акт выполненных работ/оказанных услуг, счет-фактуру (при выделении НДС), подтверждающих факт выполнения услуг/работ, средствами факсимильной или электронной связи. Оригиналы документов, подтверждающих факт оказания услуг/работ, должны быть направлены Заказчику не позднее 5 (пяти) календарных дней, считая со дня окончания предоставления услуг, но в любом случае до 7-ого числа месяца, следующего за месяцем окончания предоставления услуг.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оказанные услуги/работы производится в форме безналичного расчета путем перечисления Заказчиком денежных средств на расчетный счет Исполнителя в течение 30 (тридцати) календарных дней с даты подписания Заказчиком акта выполненных работ/оказанных услуг на основании выставленных оригиналов документов Исполнителя (счета и акта выполненных работ/оказанных услуг). Днем осуществления платежа считается дата списания денежных средств с корреспондентского счета банка, обслуживающего Заказчика;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A518F2" w:rsidRPr="00902C03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Гарантийные обязательства на выполненные услуги 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документацией;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 настоящем пункте) за каждый день просрочки. 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518F2" w:rsidRPr="00902C03" w:rsidRDefault="00A518F2" w:rsidP="009537A2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:rsidR="00A518F2" w:rsidRDefault="00A518F2" w:rsidP="00776719">
      <w:pPr>
        <w:pStyle w:val="a5"/>
        <w:numPr>
          <w:ilvl w:val="2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5E0D5A" w:rsidRPr="00A469DE" w:rsidRDefault="005E0D5A" w:rsidP="003914A9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средств в соответствии с сервисной книжкой на автотранспортное средство, инструкциями по эксплуатации автомобилей, сервисной литературой завода-изготовителя.</w:t>
      </w:r>
      <w:r w:rsidRPr="00A46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53F" w:rsidRPr="009C653F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31750" w:rsidRPr="00F3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Участнику предлагается представить информацию о единичных расценках работ/услуг по техническому обслуживанию и ремонту автомобилей, а именно:</w:t>
      </w:r>
    </w:p>
    <w:p w:rsidR="009C653F" w:rsidRPr="009537A2" w:rsidRDefault="009C653F" w:rsidP="009537A2">
      <w:pPr>
        <w:spacing w:after="0" w:line="240" w:lineRule="auto"/>
        <w:ind w:left="851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Сделать </w:t>
      </w:r>
      <w:r w:rsid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537A2" w:rsidRP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стоимости технического обслуживания</w:t>
      </w:r>
      <w:r w:rsid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7A2" w:rsidRP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>Renault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Заказчика (таблица 1</w:t>
      </w:r>
      <w:r w:rsidRPr="009537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C653F" w:rsidRPr="009C653F" w:rsidRDefault="002D4A8E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(таблица 2);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заполнить таблицу стоимости 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 w:rsidR="00D20F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LADA</w:t>
      </w:r>
      <w:r w:rsidR="005243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3).</w:t>
      </w:r>
    </w:p>
    <w:p w:rsidR="009C653F" w:rsidRPr="009C653F" w:rsidRDefault="009C653F" w:rsidP="009C653F">
      <w:pPr>
        <w:pStyle w:val="a5"/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4.3.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оферте указывается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полная стоимость Л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ота 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F639C" w:rsidRPr="001F63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1F63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="001F639C" w:rsidRPr="001F63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384 600</w:t>
      </w:r>
      <w:r w:rsidR="00652E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,00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рублей, без учета НДС, которая не подлежит изменению.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Выбор победителя будет произведен по итогам анализа(наилучшее) предложений из таблиц 1 – 50 %, 2- 30% и 3- 20%. По итогам закупочной процедуры будет заключен </w:t>
      </w:r>
      <w:r w:rsidR="00652EF8" w:rsidRPr="00EB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рамочный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</w:t>
      </w:r>
      <w:r w:rsidR="00652EF8" w:rsidRPr="007413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сумму </w:t>
      </w:r>
      <w:r w:rsidR="001F639C" w:rsidRPr="001F6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1F6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="001F639C" w:rsidRPr="001F6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384</w:t>
      </w:r>
      <w:r w:rsidR="001F6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 </w:t>
      </w:r>
      <w:r w:rsidR="001F63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600,00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рублей, без учета НДС,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5E0D5A" w:rsidRPr="00902C03" w:rsidRDefault="005E0D5A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 (ИСПОЛНИТЕЛЯМ)</w:t>
      </w:r>
    </w:p>
    <w:p w:rsidR="000048E4" w:rsidRPr="008A5FAE" w:rsidRDefault="000048E4" w:rsidP="003914A9">
      <w:pPr>
        <w:pStyle w:val="a5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Toc422209975"/>
      <w:bookmarkStart w:id="2" w:name="_Toc422226795"/>
      <w:bookmarkStart w:id="3" w:name="_Toc422244147"/>
      <w:r w:rsidRPr="00C95065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  <w:bookmarkEnd w:id="1"/>
      <w:bookmarkEnd w:id="2"/>
      <w:bookmarkEnd w:id="3"/>
    </w:p>
    <w:p w:rsidR="00652EF8" w:rsidRPr="002D6C34" w:rsidRDefault="00652EF8" w:rsidP="000048E4">
      <w:pPr>
        <w:pStyle w:val="a5"/>
        <w:spacing w:after="0" w:line="240" w:lineRule="auto"/>
        <w:contextualSpacing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48E4" w:rsidRPr="000048E4" w:rsidRDefault="000048E4" w:rsidP="00937F18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:rsidR="00E62813" w:rsidRPr="00E62813" w:rsidRDefault="00E62813" w:rsidP="00E62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Участник должен быть обеспечен персоналом численностью (не менее):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-автослесарей по ТО и ремонту автомобилей- 5чел.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-мотористы-2чел.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-электрик -2чел.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-агрегатчик 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-сварщик-1чел.</w:t>
      </w:r>
    </w:p>
    <w:p w:rsidR="00E62813" w:rsidRPr="00E62813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-автомаляр-1чел.</w:t>
      </w:r>
    </w:p>
    <w:p w:rsidR="00652EF8" w:rsidRPr="00EB2D64" w:rsidRDefault="00E62813" w:rsidP="00E628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-автоприемщик-1чел.</w:t>
      </w:r>
    </w:p>
    <w:p w:rsidR="000048E4" w:rsidRPr="000048E4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Обеспеченность участника закупки материально-техническими ресурсами в части наличия у участника закупки собственных или арендованных производственных мощностей, технологического оборудования, необходимых для выполнения работ, оказания услуг: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 подъемник двустоечный электрогидравлический, грузоподъемность не менее 3т – 6шт;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 стенд развал-схождения 3Д;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-стенд для проверки и регулировки света фар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-тормозной стенд-1шт.;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-балансировочный станок;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-диагностическое оборудование ДВС;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-сварочный аппарат полуавтомат;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-динамометрические ключи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-газоанализатор (с действующим сертификатом соответствия);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-окрасочно-сушильная камера;</w:t>
      </w:r>
    </w:p>
    <w:p w:rsidR="00E62813" w:rsidRP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-мойка.</w:t>
      </w:r>
    </w:p>
    <w:p w:rsidR="00E62813" w:rsidRDefault="00E62813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 На все запасные части должны быть необходимые сопроводительные документы. Все запасные части, используемые при техническом обслуживании указанных автомобилей, должны быть качественными. Устанавливаемые запасные части, детали и агрегаты должны быть оригинальными новыми, не бывшими в употреблении, не ремонтируемыми ранее</w:t>
      </w:r>
      <w:r>
        <w:rPr>
          <w:rFonts w:ascii="Times New Roman" w:hAnsi="Times New Roman"/>
          <w:sz w:val="24"/>
          <w:szCs w:val="24"/>
        </w:rPr>
        <w:t>.</w:t>
      </w:r>
    </w:p>
    <w:p w:rsidR="00C40D3D" w:rsidRDefault="00C40D3D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:rsidR="00877A3A" w:rsidRPr="001963F4" w:rsidRDefault="001963F4" w:rsidP="00937F18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-динамометрические ключи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1963F4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-газоанализатор (</w:t>
      </w:r>
      <w:r w:rsidR="00877A3A"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877A3A" w:rsidRPr="001963F4" w:rsidRDefault="00877A3A" w:rsidP="00877A3A">
      <w:pPr>
        <w:pStyle w:val="a5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63F4">
        <w:rPr>
          <w:rFonts w:ascii="Times New Roman" w:hAnsi="Times New Roman"/>
          <w:sz w:val="24"/>
          <w:szCs w:val="24"/>
        </w:rPr>
        <w:t>-стенд для про</w:t>
      </w:r>
      <w:r w:rsidR="001963F4">
        <w:rPr>
          <w:rFonts w:ascii="Times New Roman" w:hAnsi="Times New Roman"/>
          <w:sz w:val="24"/>
          <w:szCs w:val="24"/>
        </w:rPr>
        <w:t>верки и регулировки света фар (</w:t>
      </w:r>
      <w:r w:rsidRPr="001963F4">
        <w:rPr>
          <w:rFonts w:ascii="Times New Roman" w:hAnsi="Times New Roman"/>
          <w:sz w:val="24"/>
          <w:szCs w:val="24"/>
        </w:rPr>
        <w:t>с действующим сертификатом соответствия);</w:t>
      </w:r>
    </w:p>
    <w:p w:rsidR="009C653F" w:rsidRPr="00840CF3" w:rsidRDefault="009C653F" w:rsidP="009C653F">
      <w:pPr>
        <w:autoSpaceDE w:val="0"/>
        <w:autoSpaceDN w:val="0"/>
        <w:adjustRightInd w:val="0"/>
        <w:spacing w:after="16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C12D1">
        <w:rPr>
          <w:rFonts w:ascii="Times New Roman" w:hAnsi="Times New Roman" w:cs="Times New Roman"/>
          <w:sz w:val="24"/>
          <w:szCs w:val="24"/>
        </w:rPr>
        <w:t xml:space="preserve">Средства измерения должны </w:t>
      </w:r>
      <w:r>
        <w:rPr>
          <w:rFonts w:ascii="Times New Roman" w:hAnsi="Times New Roman" w:cs="Times New Roman"/>
          <w:sz w:val="24"/>
          <w:szCs w:val="24"/>
        </w:rPr>
        <w:t>иметь клейма (или свидетельства) о госповерке с непросроченной датой действия</w:t>
      </w:r>
      <w:r w:rsidRPr="00FC12D1">
        <w:rPr>
          <w:rFonts w:ascii="Times New Roman" w:hAnsi="Times New Roman" w:cs="Times New Roman"/>
          <w:sz w:val="24"/>
          <w:szCs w:val="24"/>
        </w:rPr>
        <w:t>.</w:t>
      </w:r>
    </w:p>
    <w:p w:rsidR="00C40D3D" w:rsidRDefault="00C40D3D" w:rsidP="0033788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5.4. Требования о наличии действующих разрешений, аттестаций, свидетельств СРО, лицензий</w:t>
      </w:r>
    </w:p>
    <w:p w:rsidR="00C40D3D" w:rsidRPr="00C5679E" w:rsidRDefault="001F639C" w:rsidP="00C567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C40D3D" w:rsidRPr="00C40D3D" w:rsidRDefault="00C40D3D" w:rsidP="00337880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D3D">
        <w:rPr>
          <w:rFonts w:ascii="Times New Roman" w:hAnsi="Times New Roman" w:cs="Times New Roman"/>
          <w:b/>
          <w:sz w:val="24"/>
          <w:szCs w:val="24"/>
        </w:rPr>
        <w:t>5.5. Требования о наличии сертифицированных систем менеджмента</w:t>
      </w:r>
    </w:p>
    <w:p w:rsidR="00C40D3D" w:rsidRPr="00A22402" w:rsidRDefault="00C40D3D" w:rsidP="00C40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5D6F">
        <w:rPr>
          <w:rFonts w:ascii="Times New Roman" w:hAnsi="Times New Roman" w:cs="Times New Roman"/>
          <w:sz w:val="24"/>
          <w:szCs w:val="24"/>
        </w:rPr>
        <w:t>Желательным является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если участник закупки предоставит в составе своей заявки документы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подтверждающие наличие у него системы менеджмента качества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5D6F">
        <w:rPr>
          <w:rFonts w:ascii="Times New Roman" w:hAnsi="Times New Roman" w:cs="Times New Roman"/>
          <w:sz w:val="24"/>
          <w:szCs w:val="24"/>
        </w:rPr>
        <w:t xml:space="preserve"> действующей в соответствии с законодательными и нормативными актами РФ ИСО 9001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562" w:rsidRPr="00357731" w:rsidRDefault="00EC6562" w:rsidP="003378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6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о наличии аккредитации в Группе «Интер РАО»</w:t>
      </w:r>
    </w:p>
    <w:p w:rsidR="00EC6562" w:rsidRPr="00A2240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об обязательном наличии аккредитации к участникам закупки не предъявляется. 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</w:t>
      </w:r>
      <w:r w:rsidRPr="00701C81">
        <w:rPr>
          <w:rFonts w:ascii="Times New Roman" w:hAnsi="Times New Roman" w:cs="Times New Roman"/>
          <w:sz w:val="24"/>
          <w:szCs w:val="24"/>
        </w:rPr>
        <w:t>являющейся предметом настоящей закупки</w:t>
      </w:r>
      <w:r w:rsidRPr="00701C8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40D3D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</w:p>
    <w:p w:rsidR="009C653F" w:rsidRPr="00840CF3" w:rsidRDefault="009C653F" w:rsidP="009C653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договоров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общей стоимостью не менее 50% от суммы настоящей закупки</w:t>
      </w:r>
      <w:r w:rsidRPr="00EB2D6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составе заявки Участник должен представить скан-копии указываемых им договоров.</w:t>
      </w: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9C653F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EC656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337880" w:rsidRDefault="00337880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311" w:rsidRDefault="007F69F2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административным вопросам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Минаев</w:t>
      </w:r>
    </w:p>
    <w:p w:rsidR="001963F4" w:rsidRPr="00902C03" w:rsidRDefault="001963F4" w:rsidP="00196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F8" w:rsidRDefault="00652EF8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эксперт обособленного подразделения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 Саратов отдела планирования закупочной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 сбытовых, инжиниринговых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сервисных активов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7F6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Грызлов</w:t>
      </w:r>
    </w:p>
    <w:p w:rsidR="007F69F2" w:rsidRDefault="007F69F2" w:rsidP="00652EF8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Д.С. Юрин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А.А. Смехов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F69F2" w:rsidRPr="00902C03" w:rsidRDefault="007F69F2" w:rsidP="007F69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(8452) 57-35-57</w:t>
      </w:r>
    </w:p>
    <w:p w:rsidR="007F69F2" w:rsidRDefault="00BC28F6" w:rsidP="007F69F2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Smekhov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_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aa</w:t>
        </w:r>
        <w:r w:rsidR="007F69F2" w:rsidRPr="003C036A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@sarenergo.ru</w:t>
        </w:r>
      </w:hyperlink>
    </w:p>
    <w:p w:rsidR="009537A2" w:rsidRDefault="00C40D3D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</w:t>
      </w:r>
      <w:r w:rsidR="0052431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</w:t>
      </w:r>
    </w:p>
    <w:p w:rsidR="009537A2" w:rsidRDefault="009537A2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537A2" w:rsidRDefault="009537A2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537A2" w:rsidRDefault="009537A2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37F18" w:rsidRPr="00802741" w:rsidRDefault="00752058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</w:t>
      </w:r>
      <w:r w:rsidR="00C40D3D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A518F2" w:rsidRPr="00902C03" w:rsidRDefault="00937F18" w:rsidP="00337880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A518F2"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:rsidR="00A518F2" w:rsidRDefault="00A518F2" w:rsidP="00A518F2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B95DBC" w:rsidRDefault="009C653F" w:rsidP="009C65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ab/>
      </w:r>
      <w:r w:rsidRPr="00B95D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ПРИЛОЖЕНИЯ К ТЗ</w:t>
      </w:r>
    </w:p>
    <w:p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p w:rsidR="006F4980" w:rsidRPr="005D0284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1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531"/>
        <w:gridCol w:w="1842"/>
        <w:gridCol w:w="1588"/>
        <w:gridCol w:w="1843"/>
        <w:gridCol w:w="2835"/>
      </w:tblGrid>
      <w:tr w:rsidR="001F639C" w:rsidRPr="00814BC0" w:rsidTr="001F639C">
        <w:trPr>
          <w:trHeight w:val="447"/>
        </w:trPr>
        <w:tc>
          <w:tcPr>
            <w:tcW w:w="567" w:type="dxa"/>
            <w:vAlign w:val="center"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4" w:name="_Toc422401776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31" w:type="dxa"/>
            <w:vAlign w:val="center"/>
            <w:hideMark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1842" w:type="dxa"/>
            <w:vAlign w:val="center"/>
            <w:hideMark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1588" w:type="dxa"/>
            <w:vAlign w:val="center"/>
            <w:hideMark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843" w:type="dxa"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Номерной знак ТС</w:t>
            </w:r>
          </w:p>
        </w:tc>
        <w:tc>
          <w:tcPr>
            <w:tcW w:w="2835" w:type="dxa"/>
            <w:vAlign w:val="center"/>
            <w:hideMark/>
          </w:tcPr>
          <w:p w:rsidR="001F639C" w:rsidRPr="00814BC0" w:rsidRDefault="001F639C" w:rsidP="001F639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14B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VIN</w:t>
            </w:r>
          </w:p>
        </w:tc>
      </w:tr>
      <w:tr w:rsidR="001F639C" w:rsidRPr="00814BC0" w:rsidTr="001F639C">
        <w:trPr>
          <w:trHeight w:val="239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373C84" w:rsidRDefault="001F639C" w:rsidP="001F639C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892B11">
              <w:rPr>
                <w:rFonts w:ascii="Times New Roman" w:hAnsi="Times New Roman"/>
                <w:color w:val="000000"/>
              </w:rPr>
              <w:t>Т367МА</w:t>
            </w:r>
            <w:r>
              <w:rPr>
                <w:rFonts w:ascii="Times New Roman" w:hAnsi="Times New Roman"/>
                <w:color w:val="000000"/>
              </w:rPr>
              <w:t xml:space="preserve">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X7LLZBR0545751038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Т368МА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X7LLZBR0545751029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70</w:t>
            </w:r>
            <w:r w:rsidRPr="00011229">
              <w:rPr>
                <w:rFonts w:ascii="Times New Roman" w:hAnsi="Times New Roman"/>
                <w:color w:val="000000"/>
              </w:rPr>
              <w:t>МА 64 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X7LLZBR0545751039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Т3</w:t>
            </w:r>
            <w:r>
              <w:rPr>
                <w:rFonts w:ascii="Times New Roman" w:hAnsi="Times New Roman"/>
                <w:color w:val="000000"/>
              </w:rPr>
              <w:t>72</w:t>
            </w:r>
            <w:r w:rsidRPr="00011229">
              <w:rPr>
                <w:rFonts w:ascii="Times New Roman" w:hAnsi="Times New Roman"/>
                <w:color w:val="000000"/>
              </w:rPr>
              <w:t>МА 64 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X7LLZBR0545751040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31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FLUENCE</w:t>
            </w:r>
          </w:p>
        </w:tc>
        <w:tc>
          <w:tcPr>
            <w:tcW w:w="1588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Т369МА 64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 rus</w:t>
            </w:r>
          </w:p>
        </w:tc>
        <w:tc>
          <w:tcPr>
            <w:tcW w:w="2835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X7LLZBR0545751031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31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94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X7LLSRB1HBH415519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X7LLSRB1HBH431193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68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X7LLSRB1HBH431198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</w:t>
            </w:r>
            <w:r>
              <w:rPr>
                <w:rFonts w:ascii="Times New Roman" w:hAnsi="Times New Roman"/>
                <w:color w:val="000000"/>
              </w:rPr>
              <w:t xml:space="preserve">5ОО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X7LLSRB1HBH431190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X7LLSRB1HBH431187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Т631МА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X7LLSRB1HBH431203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67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X7LLSRB1HBH431206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96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X7LLSRB1HBH431192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83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X7LLSRB1HBH431200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76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X7LLSRB1HBH431197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Т649МА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X7LLSRB1HBH437828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D369FA" w:rsidRDefault="001F639C" w:rsidP="001F639C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Х</w:t>
            </w:r>
            <w:r>
              <w:rPr>
                <w:rFonts w:ascii="Times New Roman" w:hAnsi="Times New Roman"/>
                <w:color w:val="000000"/>
                <w:lang w:val="en-US"/>
              </w:rPr>
              <w:t>894</w:t>
            </w:r>
            <w:r>
              <w:rPr>
                <w:rFonts w:ascii="Times New Roman" w:hAnsi="Times New Roman"/>
                <w:color w:val="000000"/>
              </w:rPr>
              <w:t xml:space="preserve">КК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X7LLSRB1HBH437825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011229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Т019МА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X7LLSRB1HBH437804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82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X7LLSRB1HBH437814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Т633МА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X7LLSRB1HBH437832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1229">
              <w:rPr>
                <w:rFonts w:ascii="Times New Roman" w:hAnsi="Times New Roman"/>
                <w:color w:val="000000"/>
              </w:rPr>
              <w:t>Х155ОО 64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X7LLSRB1HBH431188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011229" w:rsidRDefault="001F639C" w:rsidP="001F639C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Х15</w:t>
            </w:r>
            <w:r>
              <w:rPr>
                <w:rFonts w:ascii="Times New Roman" w:hAnsi="Times New Roman"/>
                <w:color w:val="000000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X7LLSRB1HBH431201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79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X7LLSRB1HBH431199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93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X7LLSRB1HBH437806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Т640МА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X7LLSRB1HBH437815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Т638МА 64 </w:t>
            </w:r>
            <w:r>
              <w:rPr>
                <w:rFonts w:ascii="Times New Roman" w:hAnsi="Times New Roman"/>
                <w:color w:val="000000"/>
                <w:lang w:val="en-US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X7LLSRB1HBH437819</w:t>
            </w:r>
          </w:p>
        </w:tc>
      </w:tr>
      <w:tr w:rsidR="001F639C" w:rsidRPr="00814BC0" w:rsidTr="001F639C">
        <w:trPr>
          <w:trHeight w:val="20"/>
        </w:trPr>
        <w:tc>
          <w:tcPr>
            <w:tcW w:w="567" w:type="dxa"/>
            <w:vAlign w:val="center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31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RENAULT</w:t>
            </w:r>
          </w:p>
        </w:tc>
        <w:tc>
          <w:tcPr>
            <w:tcW w:w="1842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LOGAN</w:t>
            </w:r>
          </w:p>
        </w:tc>
        <w:tc>
          <w:tcPr>
            <w:tcW w:w="1588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843" w:type="dxa"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Х1</w:t>
            </w:r>
            <w:r>
              <w:rPr>
                <w:rFonts w:ascii="Times New Roman" w:hAnsi="Times New Roman"/>
                <w:color w:val="000000"/>
                <w:lang w:val="en-US"/>
              </w:rPr>
              <w:t>84</w:t>
            </w:r>
            <w:r>
              <w:rPr>
                <w:rFonts w:ascii="Times New Roman" w:hAnsi="Times New Roman"/>
                <w:color w:val="000000"/>
              </w:rPr>
              <w:t xml:space="preserve">ОО 64 </w:t>
            </w:r>
            <w:r w:rsidRPr="00011229">
              <w:rPr>
                <w:rFonts w:ascii="Times New Roman" w:hAnsi="Times New Roman"/>
                <w:color w:val="000000"/>
              </w:rPr>
              <w:t>rus</w:t>
            </w:r>
          </w:p>
        </w:tc>
        <w:tc>
          <w:tcPr>
            <w:tcW w:w="2835" w:type="dxa"/>
            <w:noWrap/>
            <w:vAlign w:val="center"/>
            <w:hideMark/>
          </w:tcPr>
          <w:p w:rsidR="001F639C" w:rsidRPr="00E46D46" w:rsidRDefault="001F639C" w:rsidP="001F639C">
            <w:pPr>
              <w:jc w:val="center"/>
              <w:rPr>
                <w:rFonts w:ascii="Times New Roman" w:hAnsi="Times New Roman"/>
                <w:color w:val="000000"/>
              </w:rPr>
            </w:pPr>
            <w:r w:rsidRPr="00E46D46">
              <w:rPr>
                <w:rFonts w:ascii="Times New Roman" w:hAnsi="Times New Roman"/>
                <w:color w:val="000000"/>
              </w:rPr>
              <w:t>X7LLSRB1HBH437822</w:t>
            </w:r>
          </w:p>
        </w:tc>
      </w:tr>
    </w:tbl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Д.С. Юрин</w:t>
      </w: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3D1" w:rsidRDefault="00D523D1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79E" w:rsidRDefault="00C5679E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Default="009C653F" w:rsidP="00CB414F">
      <w:pPr>
        <w:tabs>
          <w:tab w:val="left" w:pos="851"/>
        </w:tabs>
        <w:spacing w:before="60"/>
        <w:ind w:left="993" w:right="-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53F" w:rsidRPr="00902C03" w:rsidRDefault="009C653F" w:rsidP="009537A2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2</w:t>
      </w:r>
    </w:p>
    <w:p w:rsidR="009C653F" w:rsidRPr="00902C03" w:rsidRDefault="009C653F" w:rsidP="009C653F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к «Техническому заданию»</w:t>
      </w:r>
    </w:p>
    <w:p w:rsidR="009C653F" w:rsidRPr="009C653F" w:rsidRDefault="009C653F" w:rsidP="00776719">
      <w:pPr>
        <w:pStyle w:val="a5"/>
        <w:numPr>
          <w:ilvl w:val="0"/>
          <w:numId w:val="22"/>
        </w:numPr>
        <w:tabs>
          <w:tab w:val="left" w:pos="851"/>
        </w:tabs>
        <w:spacing w:before="60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  <w:r w:rsidR="00230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8A5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1)</w:t>
      </w:r>
    </w:p>
    <w:p w:rsidR="002303DB" w:rsidRDefault="00337880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  <w:r w:rsidRPr="002303D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Расчет стоимости технического обслуживания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  <w:t>Renault</w:t>
      </w:r>
    </w:p>
    <w:tbl>
      <w:tblPr>
        <w:tblpPr w:leftFromText="180" w:rightFromText="180" w:vertAnchor="text" w:tblpX="-68" w:tblpY="1"/>
        <w:tblOverlap w:val="never"/>
        <w:tblW w:w="10598" w:type="dxa"/>
        <w:tblLayout w:type="fixed"/>
        <w:tblLook w:val="00A0" w:firstRow="1" w:lastRow="0" w:firstColumn="1" w:lastColumn="0" w:noHBand="0" w:noVBand="0"/>
      </w:tblPr>
      <w:tblGrid>
        <w:gridCol w:w="556"/>
        <w:gridCol w:w="3238"/>
        <w:gridCol w:w="1134"/>
        <w:gridCol w:w="992"/>
        <w:gridCol w:w="851"/>
        <w:gridCol w:w="1511"/>
        <w:gridCol w:w="2316"/>
      </w:tblGrid>
      <w:tr w:rsidR="00147E1D" w:rsidRPr="002117D6" w:rsidTr="00EF03FE">
        <w:trPr>
          <w:trHeight w:val="486"/>
        </w:trPr>
        <w:tc>
          <w:tcPr>
            <w:tcW w:w="10598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:rsidR="00147E1D" w:rsidRPr="00147E1D" w:rsidRDefault="00147E1D" w:rsidP="0014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 обслуживание RENAULT LOGAN ТО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малое</w:t>
            </w:r>
          </w:p>
          <w:p w:rsidR="00147E1D" w:rsidRPr="002117D6" w:rsidRDefault="00147E1D" w:rsidP="0014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7E1D" w:rsidRPr="00B34A08" w:rsidTr="00EF03FE">
        <w:trPr>
          <w:trHeight w:val="23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Цена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 xml:space="preserve">, руб. без НДС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Сумма/руб. без НДС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Общая стоимость,</w:t>
            </w:r>
          </w:p>
          <w:p w:rsidR="00147E1D" w:rsidRPr="00B34A08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руб. без НДС</w:t>
            </w:r>
          </w:p>
        </w:tc>
      </w:tr>
      <w:tr w:rsidR="00147E1D" w:rsidRPr="00EA13E6" w:rsidTr="00EF03FE">
        <w:trPr>
          <w:trHeight w:val="23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EA13E6" w:rsidTr="00EF03FE">
        <w:trPr>
          <w:trHeight w:val="370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10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1B3DCB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1B3DCB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DC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1B3DCB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A44AE2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7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свечи зажигания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A44AE2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1 (к-т)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A44AE2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color w:val="000000"/>
                <w:lang w:eastAsia="ru-RU"/>
              </w:rPr>
              <w:t>Расходные материалы № 2 (к-т)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147E1D" w:rsidRPr="002117D6" w:rsidTr="00EF03FE">
        <w:trPr>
          <w:trHeight w:val="2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47E1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2117D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147E1D" w:rsidRDefault="00147E1D" w:rsidP="00147E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7E1D" w:rsidRPr="00147E1D" w:rsidRDefault="00147E1D" w:rsidP="00147E1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11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LOGAN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большое</w:t>
      </w:r>
    </w:p>
    <w:tbl>
      <w:tblPr>
        <w:tblpPr w:leftFromText="180" w:rightFromText="180" w:vertAnchor="text" w:tblpX="-68" w:tblpY="1"/>
        <w:tblOverlap w:val="never"/>
        <w:tblW w:w="10598" w:type="dxa"/>
        <w:tblLayout w:type="fixed"/>
        <w:tblLook w:val="00A0" w:firstRow="1" w:lastRow="0" w:firstColumn="1" w:lastColumn="0" w:noHBand="0" w:noVBand="0"/>
      </w:tblPr>
      <w:tblGrid>
        <w:gridCol w:w="534"/>
        <w:gridCol w:w="22"/>
        <w:gridCol w:w="3238"/>
        <w:gridCol w:w="1134"/>
        <w:gridCol w:w="992"/>
        <w:gridCol w:w="851"/>
        <w:gridCol w:w="1511"/>
        <w:gridCol w:w="2316"/>
      </w:tblGrid>
      <w:tr w:rsidR="00337880" w:rsidRPr="00EA13E6" w:rsidTr="00337880">
        <w:trPr>
          <w:trHeight w:val="230"/>
        </w:trPr>
        <w:tc>
          <w:tcPr>
            <w:tcW w:w="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337880" w:rsidRPr="00EA13E6" w:rsidTr="00337880">
        <w:trPr>
          <w:trHeight w:val="230"/>
        </w:trPr>
        <w:tc>
          <w:tcPr>
            <w:tcW w:w="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337880" w:rsidRPr="002117D6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03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10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Материалы</w:t>
            </w: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 топливный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Тормозная жидкость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материалы №1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9537A2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Расходные материалы №2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880" w:rsidRPr="002117D6" w:rsidTr="009537A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37880" w:rsidRPr="002117D6" w:rsidTr="009537A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F14A18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Комплект ремня 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УР</w:t>
            </w:r>
            <w:r w:rsidRPr="00F14A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37880" w:rsidRPr="002117D6" w:rsidTr="009537A2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37880" w:rsidRPr="002117D6" w:rsidTr="00337880">
        <w:trPr>
          <w:trHeight w:val="20"/>
        </w:trPr>
        <w:tc>
          <w:tcPr>
            <w:tcW w:w="5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117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ТО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2117D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337880" w:rsidRDefault="00337880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47E1D" w:rsidRPr="00147E1D" w:rsidRDefault="00147E1D" w:rsidP="00147E1D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47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FLUENCE 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малое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005"/>
        <w:gridCol w:w="1134"/>
        <w:gridCol w:w="964"/>
        <w:gridCol w:w="992"/>
        <w:gridCol w:w="1276"/>
        <w:gridCol w:w="2693"/>
      </w:tblGrid>
      <w:tr w:rsidR="00147E1D" w:rsidRPr="0009339D" w:rsidTr="00EF03FE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147E1D" w:rsidRPr="00EA13E6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147E1D" w:rsidRPr="00EA13E6" w:rsidTr="00EF03FE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EA13E6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0A38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0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Работы, услуги</w:t>
            </w: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953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работ/услуг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(к-т)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(к-т)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590A38" w:rsidTr="00EF03FE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5966D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47E1D" w:rsidRDefault="00147E1D" w:rsidP="00337880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7880" w:rsidRPr="00147E1D" w:rsidRDefault="00337880" w:rsidP="00147E1D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C12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обслуживание RENAULT FLUENCE ТО</w:t>
      </w:r>
      <w:r w:rsidR="00147E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большое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8"/>
        <w:gridCol w:w="3005"/>
        <w:gridCol w:w="1134"/>
        <w:gridCol w:w="964"/>
        <w:gridCol w:w="992"/>
        <w:gridCol w:w="1276"/>
        <w:gridCol w:w="2693"/>
      </w:tblGrid>
      <w:tr w:rsidR="00337880" w:rsidRPr="00EA13E6" w:rsidTr="00337880">
        <w:trPr>
          <w:trHeight w:val="2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Сумма/руб. без НДС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стоимость,</w:t>
            </w:r>
          </w:p>
          <w:p w:rsidR="00337880" w:rsidRPr="00EA13E6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руб. без НДС</w:t>
            </w:r>
          </w:p>
        </w:tc>
      </w:tr>
      <w:tr w:rsidR="00337880" w:rsidRPr="00EA13E6" w:rsidTr="00337880">
        <w:trPr>
          <w:trHeight w:val="2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880" w:rsidRPr="00EA13E6" w:rsidRDefault="00337880" w:rsidP="0033788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C120FC" w:rsidTr="00337880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C120FC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120F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Работы, услуги</w:t>
            </w:r>
          </w:p>
        </w:tc>
      </w:tr>
      <w:tr w:rsidR="00337880" w:rsidRPr="00C120FC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Технологическая мойка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Диагностика ЭСУД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работ/работ на сумму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моторное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Прокладка сливной пробки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масляный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охлаждающая Антифриз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Смазка универсальная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ГУР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Комплект ремня ГРМ (+ролик)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Жидкость тормозная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№1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337880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Расходные материалы №2 (к-т)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147E1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6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материалов на сумму: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37880" w:rsidRPr="00F14A18" w:rsidTr="00147E1D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147E1D" w:rsidP="00147E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7880" w:rsidRPr="005966DF" w:rsidRDefault="00337880" w:rsidP="003378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37880" w:rsidRDefault="00337880" w:rsidP="009C653F">
      <w:pPr>
        <w:pStyle w:val="a5"/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64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en-US" w:eastAsia="ru-RU"/>
        </w:rPr>
      </w:pPr>
    </w:p>
    <w:p w:rsidR="009C653F" w:rsidRPr="009537A2" w:rsidRDefault="009C653F" w:rsidP="009537A2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37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Стоимость нормо-часа</w:t>
      </w:r>
      <w:r w:rsidRPr="00953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9537A2" w:rsidRPr="00953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9537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2</w:t>
      </w:r>
    </w:p>
    <w:tbl>
      <w:tblPr>
        <w:tblStyle w:val="af1"/>
        <w:tblW w:w="10661" w:type="dxa"/>
        <w:tblInd w:w="-34" w:type="dxa"/>
        <w:tblLook w:val="04A0" w:firstRow="1" w:lastRow="0" w:firstColumn="1" w:lastColumn="0" w:noHBand="0" w:noVBand="1"/>
      </w:tblPr>
      <w:tblGrid>
        <w:gridCol w:w="601"/>
        <w:gridCol w:w="5854"/>
        <w:gridCol w:w="4206"/>
      </w:tblGrid>
      <w:tr w:rsidR="009C653F" w:rsidTr="007C7DCB">
        <w:trPr>
          <w:trHeight w:val="278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5854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Наименование слесарно-механических работ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Стоимость, руб. без НДС</w:t>
            </w:r>
          </w:p>
        </w:tc>
      </w:tr>
      <w:tr w:rsidR="009C653F" w:rsidTr="007C7DCB">
        <w:trPr>
          <w:trHeight w:val="289"/>
        </w:trPr>
        <w:tc>
          <w:tcPr>
            <w:tcW w:w="601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4" w:type="dxa"/>
          </w:tcPr>
          <w:p w:rsidR="009C653F" w:rsidRPr="00A27446" w:rsidRDefault="009C653F" w:rsidP="00A27446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937F18">
              <w:rPr>
                <w:rFonts w:ascii="Times New Roman" w:eastAsia="Times New Roman" w:hAnsi="Times New Roman"/>
                <w:sz w:val="18"/>
                <w:szCs w:val="18"/>
              </w:rPr>
              <w:t xml:space="preserve">Стоимость </w:t>
            </w:r>
            <w:r w:rsidR="00A27446" w:rsidRPr="00A27446">
              <w:rPr>
                <w:rFonts w:ascii="Times New Roman" w:eastAsia="Times New Roman" w:hAnsi="Times New Roman"/>
                <w:sz w:val="18"/>
                <w:szCs w:val="18"/>
              </w:rPr>
              <w:t>нормо-часа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  <w:tr w:rsidR="009C653F" w:rsidTr="007C7DCB">
        <w:trPr>
          <w:trHeight w:val="236"/>
        </w:trPr>
        <w:tc>
          <w:tcPr>
            <w:tcW w:w="6455" w:type="dxa"/>
            <w:gridSpan w:val="2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937F18">
              <w:rPr>
                <w:rFonts w:ascii="Times New Roman" w:eastAsia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4206" w:type="dxa"/>
          </w:tcPr>
          <w:p w:rsidR="009C653F" w:rsidRPr="00937F18" w:rsidRDefault="009C653F" w:rsidP="009C653F">
            <w:pPr>
              <w:pStyle w:val="a5"/>
              <w:tabs>
                <w:tab w:val="left" w:pos="1134"/>
              </w:tabs>
              <w:autoSpaceDE w:val="0"/>
              <w:autoSpaceDN w:val="0"/>
              <w:adjustRightInd w:val="0"/>
              <w:spacing w:before="120" w:after="120"/>
              <w:ind w:left="0"/>
              <w:contextualSpacing w:val="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</w:tr>
    </w:tbl>
    <w:p w:rsidR="002303DB" w:rsidRDefault="002303DB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C653F" w:rsidRPr="006C210A" w:rsidRDefault="009C653F" w:rsidP="00C94889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Стоимость работ/услуг, оказываемых </w:t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при проведении ремонта автомобилей </w:t>
      </w:r>
      <w:r w:rsidR="00147E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Renault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C21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вместе со стоимостью деталей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Pr="006C21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3</w:t>
      </w:r>
    </w:p>
    <w:tbl>
      <w:tblPr>
        <w:tblW w:w="10519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64"/>
        <w:gridCol w:w="4811"/>
        <w:gridCol w:w="9"/>
        <w:gridCol w:w="1701"/>
        <w:gridCol w:w="1562"/>
        <w:gridCol w:w="1872"/>
      </w:tblGrid>
      <w:tr w:rsidR="00147E1D" w:rsidRPr="00AD4E97" w:rsidTr="009537A2">
        <w:trPr>
          <w:trHeight w:val="221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7E1D" w:rsidRPr="004A1F7C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147E1D" w:rsidRPr="004A1F7C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1F7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7E1D" w:rsidRPr="00AD4E97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:rsidR="00147E1D" w:rsidRPr="00AD4E97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4E9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работ</w:t>
            </w:r>
          </w:p>
        </w:tc>
        <w:tc>
          <w:tcPr>
            <w:tcW w:w="3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AD4E97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4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работ, включая стоимость деталей, руб. (без НДС)</w:t>
            </w:r>
          </w:p>
        </w:tc>
      </w:tr>
      <w:tr w:rsidR="00147E1D" w:rsidRPr="00AD4E97" w:rsidTr="009537A2">
        <w:trPr>
          <w:cantSplit/>
          <w:trHeight w:val="139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613AB2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 Logan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D070F4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Rе</w:t>
            </w:r>
            <w:r w:rsidRPr="00D070F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nault Fluence</w:t>
            </w:r>
          </w:p>
        </w:tc>
      </w:tr>
      <w:tr w:rsidR="00147E1D" w:rsidRPr="00AD4E97" w:rsidTr="009537A2">
        <w:trPr>
          <w:trHeight w:val="88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</w:tcPr>
          <w:p w:rsidR="00147E1D" w:rsidRPr="00613AB2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613AB2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13AB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Двигатель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18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Прокладка вп./вып.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Ролик натяжителя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Шкив колен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147E1D" w:rsidRPr="00AD4E97" w:rsidTr="009537A2">
        <w:trPr>
          <w:trHeight w:val="7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6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56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охлаждения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температуры охл.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Патрубок сист.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отопителя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Система питания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4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Трансмиссия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89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Передняя подвеска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Втулка стабилизатора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Опора шаровая (1 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73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47E1D" w:rsidRPr="003655FF" w:rsidRDefault="00147E1D" w:rsidP="00EF03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Задняя подвеска</w:t>
            </w: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Сайлентблок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5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7E1D" w:rsidRPr="003655FF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47E1D" w:rsidRPr="00AD4E97" w:rsidTr="009537A2">
        <w:trPr>
          <w:trHeight w:val="20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F4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суммарная стоимость единичных работ включая стоимость заменяемой детали: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47E1D" w:rsidRPr="00AD4E97" w:rsidRDefault="00147E1D" w:rsidP="00EF03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C653F" w:rsidRDefault="009C653F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E05" w:rsidRPr="00902C03" w:rsidRDefault="005D0E05" w:rsidP="005D0E05">
      <w:pPr>
        <w:tabs>
          <w:tab w:val="left" w:pos="5954"/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 транспортного обеспечения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Д.С. Юрин</w:t>
      </w:r>
    </w:p>
    <w:p w:rsidR="005D0E05" w:rsidRPr="009C653F" w:rsidRDefault="005D0E05" w:rsidP="009C653F">
      <w:pPr>
        <w:tabs>
          <w:tab w:val="left" w:pos="851"/>
        </w:tabs>
        <w:spacing w:before="60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D0E05" w:rsidRPr="009C653F" w:rsidSect="00B56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880" w:rsidRDefault="00337880" w:rsidP="00972509">
      <w:pPr>
        <w:spacing w:after="0" w:line="240" w:lineRule="auto"/>
      </w:pPr>
      <w:r>
        <w:separator/>
      </w:r>
    </w:p>
  </w:endnote>
  <w:endnote w:type="continuationSeparator" w:id="0">
    <w:p w:rsidR="00337880" w:rsidRDefault="00337880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880" w:rsidRDefault="00337880" w:rsidP="00972509">
      <w:pPr>
        <w:spacing w:after="0" w:line="240" w:lineRule="auto"/>
      </w:pPr>
      <w:r>
        <w:separator/>
      </w:r>
    </w:p>
  </w:footnote>
  <w:footnote w:type="continuationSeparator" w:id="0">
    <w:p w:rsidR="00337880" w:rsidRDefault="00337880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E2C"/>
    <w:multiLevelType w:val="multilevel"/>
    <w:tmpl w:val="66EE478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>
    <w:nsid w:val="3AA2125C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0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41A10E59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5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4594A31"/>
    <w:multiLevelType w:val="multilevel"/>
    <w:tmpl w:val="71683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7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20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21">
    <w:nsid w:val="59AD1048"/>
    <w:multiLevelType w:val="multilevel"/>
    <w:tmpl w:val="DA5A34D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21A20D2"/>
    <w:multiLevelType w:val="multilevel"/>
    <w:tmpl w:val="9FB436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8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8"/>
  </w:num>
  <w:num w:numId="4">
    <w:abstractNumId w:val="17"/>
  </w:num>
  <w:num w:numId="5">
    <w:abstractNumId w:val="13"/>
  </w:num>
  <w:num w:numId="6">
    <w:abstractNumId w:val="21"/>
  </w:num>
  <w:num w:numId="7">
    <w:abstractNumId w:val="28"/>
  </w:num>
  <w:num w:numId="8">
    <w:abstractNumId w:val="2"/>
  </w:num>
  <w:num w:numId="9">
    <w:abstractNumId w:val="23"/>
  </w:num>
  <w:num w:numId="10">
    <w:abstractNumId w:val="6"/>
  </w:num>
  <w:num w:numId="11">
    <w:abstractNumId w:val="7"/>
  </w:num>
  <w:num w:numId="12">
    <w:abstractNumId w:val="29"/>
  </w:num>
  <w:num w:numId="13">
    <w:abstractNumId w:val="20"/>
  </w:num>
  <w:num w:numId="14">
    <w:abstractNumId w:val="19"/>
  </w:num>
  <w:num w:numId="15">
    <w:abstractNumId w:val="3"/>
  </w:num>
  <w:num w:numId="16">
    <w:abstractNumId w:val="26"/>
  </w:num>
  <w:num w:numId="17">
    <w:abstractNumId w:val="1"/>
  </w:num>
  <w:num w:numId="18">
    <w:abstractNumId w:val="11"/>
  </w:num>
  <w:num w:numId="19">
    <w:abstractNumId w:val="5"/>
  </w:num>
  <w:num w:numId="20">
    <w:abstractNumId w:val="15"/>
  </w:num>
  <w:num w:numId="21">
    <w:abstractNumId w:val="4"/>
  </w:num>
  <w:num w:numId="22">
    <w:abstractNumId w:val="25"/>
  </w:num>
  <w:num w:numId="23">
    <w:abstractNumId w:val="0"/>
  </w:num>
  <w:num w:numId="24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14"/>
  </w:num>
  <w:num w:numId="26">
    <w:abstractNumId w:val="27"/>
  </w:num>
  <w:num w:numId="27">
    <w:abstractNumId w:val="9"/>
  </w:num>
  <w:num w:numId="28">
    <w:abstractNumId w:val="10"/>
  </w:num>
  <w:num w:numId="29">
    <w:abstractNumId w:val="18"/>
  </w:num>
  <w:num w:numId="30">
    <w:abstractNumId w:val="24"/>
  </w:num>
  <w:num w:numId="3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402"/>
    <w:rsid w:val="00003BC9"/>
    <w:rsid w:val="000048E4"/>
    <w:rsid w:val="00022204"/>
    <w:rsid w:val="00032DF3"/>
    <w:rsid w:val="000352A3"/>
    <w:rsid w:val="00073F05"/>
    <w:rsid w:val="000825BD"/>
    <w:rsid w:val="00094169"/>
    <w:rsid w:val="000B1773"/>
    <w:rsid w:val="000C473F"/>
    <w:rsid w:val="000C59F6"/>
    <w:rsid w:val="000C6BC6"/>
    <w:rsid w:val="000D001F"/>
    <w:rsid w:val="000D7512"/>
    <w:rsid w:val="000F3F5C"/>
    <w:rsid w:val="00101671"/>
    <w:rsid w:val="00104807"/>
    <w:rsid w:val="001131D6"/>
    <w:rsid w:val="001158CB"/>
    <w:rsid w:val="001320F4"/>
    <w:rsid w:val="001457F3"/>
    <w:rsid w:val="00147E1D"/>
    <w:rsid w:val="0015019C"/>
    <w:rsid w:val="001532F7"/>
    <w:rsid w:val="00153366"/>
    <w:rsid w:val="0016474E"/>
    <w:rsid w:val="00167061"/>
    <w:rsid w:val="001672ED"/>
    <w:rsid w:val="00182B00"/>
    <w:rsid w:val="00192E95"/>
    <w:rsid w:val="001963F4"/>
    <w:rsid w:val="001A58A0"/>
    <w:rsid w:val="001B3DCB"/>
    <w:rsid w:val="001C3255"/>
    <w:rsid w:val="001C3583"/>
    <w:rsid w:val="001C37D2"/>
    <w:rsid w:val="001D64E1"/>
    <w:rsid w:val="001F639C"/>
    <w:rsid w:val="002117D6"/>
    <w:rsid w:val="0021708E"/>
    <w:rsid w:val="002213EA"/>
    <w:rsid w:val="002303DB"/>
    <w:rsid w:val="002353B8"/>
    <w:rsid w:val="00243B28"/>
    <w:rsid w:val="00251B8F"/>
    <w:rsid w:val="002556A4"/>
    <w:rsid w:val="00257C14"/>
    <w:rsid w:val="002938A3"/>
    <w:rsid w:val="002B7A92"/>
    <w:rsid w:val="002D145B"/>
    <w:rsid w:val="002D4A8E"/>
    <w:rsid w:val="002D6C34"/>
    <w:rsid w:val="002F0359"/>
    <w:rsid w:val="002F2834"/>
    <w:rsid w:val="00302FD1"/>
    <w:rsid w:val="00310919"/>
    <w:rsid w:val="00312B5B"/>
    <w:rsid w:val="00325A3F"/>
    <w:rsid w:val="00330BD2"/>
    <w:rsid w:val="0033148E"/>
    <w:rsid w:val="00331864"/>
    <w:rsid w:val="00337880"/>
    <w:rsid w:val="00347BA3"/>
    <w:rsid w:val="003575CF"/>
    <w:rsid w:val="003643E8"/>
    <w:rsid w:val="00364551"/>
    <w:rsid w:val="003811F5"/>
    <w:rsid w:val="00383A25"/>
    <w:rsid w:val="00387959"/>
    <w:rsid w:val="003914A9"/>
    <w:rsid w:val="003A0F73"/>
    <w:rsid w:val="003A1249"/>
    <w:rsid w:val="003A45E4"/>
    <w:rsid w:val="003A7BD0"/>
    <w:rsid w:val="003E3528"/>
    <w:rsid w:val="003F278E"/>
    <w:rsid w:val="003F4774"/>
    <w:rsid w:val="003F7D2B"/>
    <w:rsid w:val="00430463"/>
    <w:rsid w:val="004547CB"/>
    <w:rsid w:val="004638F2"/>
    <w:rsid w:val="00466978"/>
    <w:rsid w:val="004748CD"/>
    <w:rsid w:val="0047597C"/>
    <w:rsid w:val="00475D17"/>
    <w:rsid w:val="004838F0"/>
    <w:rsid w:val="0048621D"/>
    <w:rsid w:val="00494162"/>
    <w:rsid w:val="004C062C"/>
    <w:rsid w:val="004E1DD4"/>
    <w:rsid w:val="004F07E7"/>
    <w:rsid w:val="004F309C"/>
    <w:rsid w:val="00500F1D"/>
    <w:rsid w:val="00502520"/>
    <w:rsid w:val="00524311"/>
    <w:rsid w:val="00540FBE"/>
    <w:rsid w:val="005429F7"/>
    <w:rsid w:val="005447AF"/>
    <w:rsid w:val="00553AF2"/>
    <w:rsid w:val="00561602"/>
    <w:rsid w:val="00562F33"/>
    <w:rsid w:val="005676C2"/>
    <w:rsid w:val="00576072"/>
    <w:rsid w:val="005761EE"/>
    <w:rsid w:val="00584399"/>
    <w:rsid w:val="00590A38"/>
    <w:rsid w:val="005942A4"/>
    <w:rsid w:val="00594FBF"/>
    <w:rsid w:val="005A6289"/>
    <w:rsid w:val="005B2840"/>
    <w:rsid w:val="005B2AF2"/>
    <w:rsid w:val="005B2C0C"/>
    <w:rsid w:val="005B4462"/>
    <w:rsid w:val="005B7495"/>
    <w:rsid w:val="005D0284"/>
    <w:rsid w:val="005D0E05"/>
    <w:rsid w:val="005D1422"/>
    <w:rsid w:val="005E0D5A"/>
    <w:rsid w:val="005F58B6"/>
    <w:rsid w:val="00607609"/>
    <w:rsid w:val="00612C78"/>
    <w:rsid w:val="00620033"/>
    <w:rsid w:val="00620E59"/>
    <w:rsid w:val="00632D7B"/>
    <w:rsid w:val="00635FE1"/>
    <w:rsid w:val="006369C0"/>
    <w:rsid w:val="00642F91"/>
    <w:rsid w:val="00652EF8"/>
    <w:rsid w:val="00652F56"/>
    <w:rsid w:val="006537A5"/>
    <w:rsid w:val="00661890"/>
    <w:rsid w:val="00673F3D"/>
    <w:rsid w:val="00685156"/>
    <w:rsid w:val="00685D3D"/>
    <w:rsid w:val="006A7A69"/>
    <w:rsid w:val="006B3157"/>
    <w:rsid w:val="006B3A24"/>
    <w:rsid w:val="006D703C"/>
    <w:rsid w:val="006D7999"/>
    <w:rsid w:val="006E12DB"/>
    <w:rsid w:val="006F4980"/>
    <w:rsid w:val="00707498"/>
    <w:rsid w:val="007126B1"/>
    <w:rsid w:val="00716AAA"/>
    <w:rsid w:val="00721DB7"/>
    <w:rsid w:val="00722440"/>
    <w:rsid w:val="00722575"/>
    <w:rsid w:val="00733A4B"/>
    <w:rsid w:val="007364A2"/>
    <w:rsid w:val="00741CEE"/>
    <w:rsid w:val="00743FAA"/>
    <w:rsid w:val="0074500D"/>
    <w:rsid w:val="00752058"/>
    <w:rsid w:val="00776719"/>
    <w:rsid w:val="00782035"/>
    <w:rsid w:val="00792607"/>
    <w:rsid w:val="00795AB1"/>
    <w:rsid w:val="007A01DD"/>
    <w:rsid w:val="007C7DCB"/>
    <w:rsid w:val="007D00B7"/>
    <w:rsid w:val="007D037F"/>
    <w:rsid w:val="007D1BBE"/>
    <w:rsid w:val="007D3204"/>
    <w:rsid w:val="007D6F9D"/>
    <w:rsid w:val="007E20FE"/>
    <w:rsid w:val="007E22BF"/>
    <w:rsid w:val="007F69F2"/>
    <w:rsid w:val="00802741"/>
    <w:rsid w:val="00803F04"/>
    <w:rsid w:val="008052EC"/>
    <w:rsid w:val="00812267"/>
    <w:rsid w:val="00815C39"/>
    <w:rsid w:val="008337BD"/>
    <w:rsid w:val="00845BCB"/>
    <w:rsid w:val="00853AB6"/>
    <w:rsid w:val="0085464C"/>
    <w:rsid w:val="00877A3A"/>
    <w:rsid w:val="008801E7"/>
    <w:rsid w:val="00884A3F"/>
    <w:rsid w:val="008914FD"/>
    <w:rsid w:val="00891AE7"/>
    <w:rsid w:val="008938FC"/>
    <w:rsid w:val="008A5FAE"/>
    <w:rsid w:val="008B0C41"/>
    <w:rsid w:val="008B3E92"/>
    <w:rsid w:val="008C1940"/>
    <w:rsid w:val="008D231D"/>
    <w:rsid w:val="008D26B1"/>
    <w:rsid w:val="008F34AE"/>
    <w:rsid w:val="00902C03"/>
    <w:rsid w:val="00906A43"/>
    <w:rsid w:val="009122DB"/>
    <w:rsid w:val="00914B78"/>
    <w:rsid w:val="00915967"/>
    <w:rsid w:val="00920FC2"/>
    <w:rsid w:val="00921590"/>
    <w:rsid w:val="00923D9F"/>
    <w:rsid w:val="00932A7D"/>
    <w:rsid w:val="00935851"/>
    <w:rsid w:val="00937407"/>
    <w:rsid w:val="00937E1A"/>
    <w:rsid w:val="00937F18"/>
    <w:rsid w:val="00940F6F"/>
    <w:rsid w:val="00944CEA"/>
    <w:rsid w:val="0094727B"/>
    <w:rsid w:val="009537A2"/>
    <w:rsid w:val="00972509"/>
    <w:rsid w:val="009A18DE"/>
    <w:rsid w:val="009A7F70"/>
    <w:rsid w:val="009B6010"/>
    <w:rsid w:val="009C3FEE"/>
    <w:rsid w:val="009C653F"/>
    <w:rsid w:val="009D2C21"/>
    <w:rsid w:val="009D3EFE"/>
    <w:rsid w:val="009F6F78"/>
    <w:rsid w:val="00A1051B"/>
    <w:rsid w:val="00A22402"/>
    <w:rsid w:val="00A2330F"/>
    <w:rsid w:val="00A25331"/>
    <w:rsid w:val="00A27446"/>
    <w:rsid w:val="00A36395"/>
    <w:rsid w:val="00A4637E"/>
    <w:rsid w:val="00A518F2"/>
    <w:rsid w:val="00A5314E"/>
    <w:rsid w:val="00A538C0"/>
    <w:rsid w:val="00A55237"/>
    <w:rsid w:val="00A62843"/>
    <w:rsid w:val="00A64D6A"/>
    <w:rsid w:val="00A67CF9"/>
    <w:rsid w:val="00A8422E"/>
    <w:rsid w:val="00A86E77"/>
    <w:rsid w:val="00A90A75"/>
    <w:rsid w:val="00A91F04"/>
    <w:rsid w:val="00AA09B1"/>
    <w:rsid w:val="00AA19BC"/>
    <w:rsid w:val="00AB3249"/>
    <w:rsid w:val="00AB71DA"/>
    <w:rsid w:val="00AC2CFA"/>
    <w:rsid w:val="00AD10D3"/>
    <w:rsid w:val="00AF4D4F"/>
    <w:rsid w:val="00B045A5"/>
    <w:rsid w:val="00B06672"/>
    <w:rsid w:val="00B24C87"/>
    <w:rsid w:val="00B379D0"/>
    <w:rsid w:val="00B406F8"/>
    <w:rsid w:val="00B524DB"/>
    <w:rsid w:val="00B56EF5"/>
    <w:rsid w:val="00B739C4"/>
    <w:rsid w:val="00B80CC8"/>
    <w:rsid w:val="00B81948"/>
    <w:rsid w:val="00B820CE"/>
    <w:rsid w:val="00B91271"/>
    <w:rsid w:val="00B95DBC"/>
    <w:rsid w:val="00BA6031"/>
    <w:rsid w:val="00BA76C4"/>
    <w:rsid w:val="00BB7F77"/>
    <w:rsid w:val="00BC0694"/>
    <w:rsid w:val="00BC28F6"/>
    <w:rsid w:val="00BC6FFE"/>
    <w:rsid w:val="00BC792C"/>
    <w:rsid w:val="00BD065E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5679E"/>
    <w:rsid w:val="00C60B48"/>
    <w:rsid w:val="00C80B14"/>
    <w:rsid w:val="00C84E57"/>
    <w:rsid w:val="00C87C56"/>
    <w:rsid w:val="00C92027"/>
    <w:rsid w:val="00C94889"/>
    <w:rsid w:val="00CA1139"/>
    <w:rsid w:val="00CA3A9C"/>
    <w:rsid w:val="00CB414F"/>
    <w:rsid w:val="00CC2477"/>
    <w:rsid w:val="00CE0F66"/>
    <w:rsid w:val="00CE49D6"/>
    <w:rsid w:val="00CF1192"/>
    <w:rsid w:val="00D0692F"/>
    <w:rsid w:val="00D07B1A"/>
    <w:rsid w:val="00D14780"/>
    <w:rsid w:val="00D16EFA"/>
    <w:rsid w:val="00D20F01"/>
    <w:rsid w:val="00D3598E"/>
    <w:rsid w:val="00D41DCA"/>
    <w:rsid w:val="00D44AD4"/>
    <w:rsid w:val="00D523D1"/>
    <w:rsid w:val="00D76A1B"/>
    <w:rsid w:val="00DB1834"/>
    <w:rsid w:val="00DC19E4"/>
    <w:rsid w:val="00DC1BCA"/>
    <w:rsid w:val="00DC337E"/>
    <w:rsid w:val="00DC36D4"/>
    <w:rsid w:val="00DE2665"/>
    <w:rsid w:val="00DE5EBB"/>
    <w:rsid w:val="00DE7B9F"/>
    <w:rsid w:val="00E05208"/>
    <w:rsid w:val="00E06695"/>
    <w:rsid w:val="00E119A0"/>
    <w:rsid w:val="00E15354"/>
    <w:rsid w:val="00E3168B"/>
    <w:rsid w:val="00E350F0"/>
    <w:rsid w:val="00E50DF9"/>
    <w:rsid w:val="00E54F1A"/>
    <w:rsid w:val="00E62813"/>
    <w:rsid w:val="00E62C21"/>
    <w:rsid w:val="00E8105A"/>
    <w:rsid w:val="00EA2C28"/>
    <w:rsid w:val="00EB0A21"/>
    <w:rsid w:val="00EB1D7F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1110"/>
    <w:rsid w:val="00F45F73"/>
    <w:rsid w:val="00F56221"/>
    <w:rsid w:val="00F6125B"/>
    <w:rsid w:val="00F61838"/>
    <w:rsid w:val="00F63492"/>
    <w:rsid w:val="00F66DB4"/>
    <w:rsid w:val="00F705AF"/>
    <w:rsid w:val="00F73318"/>
    <w:rsid w:val="00F75222"/>
    <w:rsid w:val="00F87F64"/>
    <w:rsid w:val="00FA0061"/>
    <w:rsid w:val="00FA453A"/>
    <w:rsid w:val="00FB3374"/>
    <w:rsid w:val="00FB5B10"/>
    <w:rsid w:val="00FB5B51"/>
    <w:rsid w:val="00FB6A69"/>
    <w:rsid w:val="00FC0429"/>
    <w:rsid w:val="00FC1459"/>
    <w:rsid w:val="00FC1A5C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E54F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Название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E54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mekhov_aa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CB1B-AD0A-42F8-8AB0-1171AC8C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4171</Words>
  <Characters>23776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Чанышева Светлана Юрьевна</dc:creator>
  <cp:lastModifiedBy>Еремеева Светлана Олеговна</cp:lastModifiedBy>
  <cp:revision>5</cp:revision>
  <cp:lastPrinted>2019-04-15T04:28:00Z</cp:lastPrinted>
  <dcterms:created xsi:type="dcterms:W3CDTF">2019-04-10T12:32:00Z</dcterms:created>
  <dcterms:modified xsi:type="dcterms:W3CDTF">2019-04-30T10:36:00Z</dcterms:modified>
</cp:coreProperties>
</file>